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Athletics Advisory Council 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Planning Meeting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4/3/2019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Chair: </w:t>
      </w:r>
      <w:r w:rsidDel="00000000" w:rsidR="00000000" w:rsidRPr="00000000">
        <w:rPr>
          <w:rtl w:val="0"/>
        </w:rPr>
        <w:t xml:space="preserve">Sudhir Nayak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Vice-chair: </w:t>
      </w:r>
      <w:r w:rsidDel="00000000" w:rsidR="00000000" w:rsidRPr="00000000">
        <w:rPr>
          <w:rtl w:val="0"/>
        </w:rPr>
        <w:t xml:space="preserve">Tae-Nyun Kim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Current members (needs to be updated)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Athletics Advisory Council (AAC)</w:t>
        <w:br w:type="textWrapping"/>
        <w:t xml:space="preserve">1. </w:t>
      </w:r>
      <w:r w:rsidDel="00000000" w:rsidR="00000000" w:rsidRPr="00000000">
        <w:rPr>
          <w:b w:val="1"/>
          <w:rtl w:val="0"/>
        </w:rPr>
        <w:t xml:space="preserve">X</w:t>
      </w:r>
      <w:r w:rsidDel="00000000" w:rsidR="00000000" w:rsidRPr="00000000">
        <w:rPr>
          <w:rtl w:val="0"/>
        </w:rPr>
        <w:t xml:space="preserve"> Sudhir Nayak, Faculty, term expires 2019</w:t>
        <w:br w:type="textWrapping"/>
        <w:t xml:space="preserve">2. </w:t>
      </w:r>
      <w:r w:rsidDel="00000000" w:rsidR="00000000" w:rsidRPr="00000000">
        <w:rPr>
          <w:b w:val="1"/>
          <w:rtl w:val="0"/>
        </w:rPr>
        <w:t xml:space="preserve">X</w:t>
      </w:r>
      <w:r w:rsidDel="00000000" w:rsidR="00000000" w:rsidRPr="00000000">
        <w:rPr>
          <w:rtl w:val="0"/>
        </w:rPr>
        <w:t xml:space="preserve"> Tae-Nyun Kim, Faculty, term expires 2021</w:t>
        <w:br w:type="textWrapping"/>
        <w:t xml:space="preserve">3. Joe O’Brien, Staff </w:t>
      </w:r>
      <w:r w:rsidDel="00000000" w:rsidR="00000000" w:rsidRPr="00000000">
        <w:rPr>
          <w:b w:val="1"/>
          <w:rtl w:val="0"/>
        </w:rPr>
        <w:t xml:space="preserve">(conflict)</w:t>
        <w:br w:type="textWrapping"/>
      </w:r>
      <w:r w:rsidDel="00000000" w:rsidR="00000000" w:rsidRPr="00000000">
        <w:rPr>
          <w:rtl w:val="0"/>
        </w:rPr>
        <w:t xml:space="preserve">4. </w:t>
      </w:r>
      <w:r w:rsidDel="00000000" w:rsidR="00000000" w:rsidRPr="00000000">
        <w:rPr>
          <w:b w:val="1"/>
          <w:rtl w:val="0"/>
        </w:rPr>
        <w:t xml:space="preserve">X</w:t>
      </w:r>
      <w:r w:rsidDel="00000000" w:rsidR="00000000" w:rsidRPr="00000000">
        <w:rPr>
          <w:rtl w:val="0"/>
        </w:rPr>
        <w:t xml:space="preserve"> Valerio Ungarini, Staff</w:t>
        <w:br w:type="textWrapping"/>
        <w:t xml:space="preserve">5. David McMillan, Undergraduate Student </w:t>
      </w:r>
      <w:r w:rsidDel="00000000" w:rsidR="00000000" w:rsidRPr="00000000">
        <w:rPr>
          <w:b w:val="1"/>
          <w:rtl w:val="0"/>
        </w:rPr>
        <w:t xml:space="preserve">(left the committee)</w:t>
      </w:r>
      <w:r w:rsidDel="00000000" w:rsidR="00000000" w:rsidRPr="00000000">
        <w:rPr>
          <w:rtl w:val="0"/>
        </w:rPr>
        <w:br w:type="textWrapping"/>
        <w:t xml:space="preserve">6. Louis Ferrara, Undergraduate Student</w:t>
        <w:br w:type="textWrapping"/>
        <w:t xml:space="preserve">7. </w:t>
      </w:r>
      <w:r w:rsidDel="00000000" w:rsidR="00000000" w:rsidRPr="00000000">
        <w:rPr>
          <w:b w:val="1"/>
          <w:rtl w:val="0"/>
        </w:rPr>
        <w:t xml:space="preserve">X</w:t>
      </w:r>
      <w:r w:rsidDel="00000000" w:rsidR="00000000" w:rsidRPr="00000000">
        <w:rPr>
          <w:rtl w:val="0"/>
        </w:rPr>
        <w:t xml:space="preserve"> Andrew Clifford, NCAA Faculty Representative</w:t>
        <w:br w:type="textWrapping"/>
        <w:t xml:space="preserve">8. Amanda DeMartino, Executive Director of Athletics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  <w:t xml:space="preserve">9. Anthony Ferrara (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ferrarl4@tcnj.edu</w:t>
        </w:r>
      </w:hyperlink>
      <w:r w:rsidDel="00000000" w:rsidR="00000000" w:rsidRPr="00000000">
        <w:rPr>
          <w:rtl w:val="0"/>
        </w:rPr>
        <w:t xml:space="preserve">) - </w:t>
      </w:r>
      <w:r w:rsidDel="00000000" w:rsidR="00000000" w:rsidRPr="00000000">
        <w:rPr>
          <w:b w:val="1"/>
          <w:rtl w:val="0"/>
        </w:rPr>
        <w:t xml:space="preserve">need add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Dates for remaining meetings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4/3, 5/1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Athletics report (</w:t>
      </w:r>
      <w:r w:rsidDel="00000000" w:rsidR="00000000" w:rsidRPr="00000000">
        <w:rPr>
          <w:b w:val="1"/>
          <w:color w:val="ff0000"/>
          <w:rtl w:val="0"/>
        </w:rPr>
        <w:t xml:space="preserve">Amanda</w:t>
      </w:r>
      <w:r w:rsidDel="00000000" w:rsidR="00000000" w:rsidRPr="00000000">
        <w:rPr>
          <w:b w:val="1"/>
          <w:rtl w:val="0"/>
        </w:rPr>
        <w:t xml:space="preserve">)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Accomplishments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Highlights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hires - coaches, staff, etc.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Renovation status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Concerns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Planning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Continuing agenda items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See national mentoring programs document 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Survey of athlete mentoring programs nationally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Next time - what can we use at TCNJ?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Improved communication between academics, athletics, student life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Understanding, inclusion, outreach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Contact</w:t>
      </w:r>
      <w:r w:rsidDel="00000000" w:rsidR="00000000" w:rsidRPr="00000000">
        <w:rPr>
          <w:rtl w:val="0"/>
        </w:rPr>
        <w:t xml:space="preserve"> faculty that are interested in being mentors for athletes (Engineering, SoS, Business, etc.) 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This should be done - </w:t>
      </w:r>
      <w:r w:rsidDel="00000000" w:rsidR="00000000" w:rsidRPr="00000000">
        <w:rPr>
          <w:b w:val="1"/>
          <w:color w:val="ff0000"/>
          <w:rtl w:val="0"/>
        </w:rPr>
        <w:t xml:space="preserve">Amanda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If this is not done then it has to be done first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the coaches want them?</w:t>
      </w:r>
    </w:p>
    <w:p w:rsidR="00000000" w:rsidDel="00000000" w:rsidP="00000000" w:rsidRDefault="00000000" w:rsidRPr="00000000" w14:paraId="00000021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Basketball and wrestling have them (videos)</w:t>
      </w:r>
    </w:p>
    <w:p w:rsidR="00000000" w:rsidDel="00000000" w:rsidP="00000000" w:rsidRDefault="00000000" w:rsidRPr="00000000" w14:paraId="00000022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Who else wants them?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Overall: How can we be model for DIII athletics?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How to get faculty involved?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Has to count for service and be respected</w:t>
      </w:r>
    </w:p>
    <w:p w:rsidR="00000000" w:rsidDel="00000000" w:rsidP="00000000" w:rsidRDefault="00000000" w:rsidRPr="00000000" w14:paraId="00000026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administration need to understand the value</w:t>
      </w:r>
    </w:p>
    <w:p w:rsidR="00000000" w:rsidDel="00000000" w:rsidP="00000000" w:rsidRDefault="00000000" w:rsidRPr="00000000" w14:paraId="00000027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main mpoints need to be articulated well</w:t>
      </w:r>
    </w:p>
    <w:p w:rsidR="00000000" w:rsidDel="00000000" w:rsidP="00000000" w:rsidRDefault="00000000" w:rsidRPr="00000000" w14:paraId="00000028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message needs to be clear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Team meetings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 to a couple of games</w:t>
      </w:r>
    </w:p>
    <w:p w:rsidR="00000000" w:rsidDel="00000000" w:rsidP="00000000" w:rsidRDefault="00000000" w:rsidRPr="00000000" w14:paraId="0000002B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Easier to get to practice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Interacting with students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Create videos of faculty mentors talking about the benefits to recruit other faculty</w:t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ind w:left="720" w:hanging="36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Amanda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Develop a mentoring model (see the Adopt a team Clifford)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Modify this to meet our needs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Get on the faculty senate agenda</w:t>
      </w:r>
    </w:p>
    <w:p w:rsidR="00000000" w:rsidDel="00000000" w:rsidP="00000000" w:rsidRDefault="00000000" w:rsidRPr="00000000" w14:paraId="00000035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After developing a mentor model</w:t>
      </w:r>
    </w:p>
    <w:p w:rsidR="00000000" w:rsidDel="00000000" w:rsidP="00000000" w:rsidRDefault="00000000" w:rsidRPr="00000000" w14:paraId="00000036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NCAA policy below should be on the agenda</w:t>
      </w:r>
    </w:p>
    <w:p w:rsidR="00000000" w:rsidDel="00000000" w:rsidP="00000000" w:rsidRDefault="00000000" w:rsidRPr="00000000" w14:paraId="00000037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Contact Amanda Norvell about getting this on the agenda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NCAA absence policy issues</w:t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Participation points penalty</w:t>
      </w:r>
    </w:p>
    <w:p w:rsidR="00000000" w:rsidDel="00000000" w:rsidP="00000000" w:rsidRDefault="00000000" w:rsidRPr="00000000" w14:paraId="0000003B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Some faculty may not be aware of the policy</w:t>
      </w:r>
    </w:p>
    <w:p w:rsidR="00000000" w:rsidDel="00000000" w:rsidP="00000000" w:rsidRDefault="00000000" w:rsidRPr="00000000" w14:paraId="0000003C">
      <w:pPr>
        <w:numPr>
          <w:ilvl w:val="1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Department meeting level?</w:t>
      </w:r>
    </w:p>
    <w:p w:rsidR="00000000" w:rsidDel="00000000" w:rsidP="00000000" w:rsidRDefault="00000000" w:rsidRPr="00000000" w14:paraId="0000003D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This is an excused absence and should be treated as such</w:t>
      </w:r>
    </w:p>
    <w:p w:rsidR="00000000" w:rsidDel="00000000" w:rsidP="00000000" w:rsidRDefault="00000000" w:rsidRPr="00000000" w14:paraId="0000003E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students needs be give the opportunity to makeup the points differently</w:t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student need to inquire about making up the points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ferrarl4@tcnj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