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Steering Minutes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17, 2019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attendance: Shaun Wiley, Ryan Gladysiewicz, Barbara Strassman, Jennifer Palmgren, Laurel Leonard,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Nikita Taneja, Lorna Frizell, Rajbir Toor, Shrey Patel, Martha Stella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following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New Charges were approved: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Course of Study Designation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Special Topics Courses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Task Force on Student Feedback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committee began discussing CAP’s recommendation on the definition of “affected” as used in several policies (e.g., Minor Approval Process).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