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Honors and Scholars Council </w:t>
      </w:r>
      <w:r w:rsidDel="00000000" w:rsidR="00000000" w:rsidRPr="00000000">
        <w:rPr>
          <w:rtl w:val="0"/>
        </w:rPr>
        <w:t xml:space="preserve">Minutes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March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1:30-2:50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w:t>
      </w:r>
      <w:r w:rsidDel="00000000" w:rsidR="00000000" w:rsidRPr="00000000">
        <w:rPr>
          <w:rtl w:val="0"/>
        </w:rPr>
        <w:t xml:space="preserve">204</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Angela Capece, Jordan Draper, Amit Rana, Stephanie Sen, Glenn Steinberg, and Tiffany Youngblood</w:t>
      </w:r>
    </w:p>
    <w:p w:rsidR="00000000" w:rsidDel="00000000" w:rsidP="00000000" w:rsidRDefault="00000000" w:rsidRPr="00000000" w14:paraId="00000006">
      <w:pPr>
        <w:rPr/>
      </w:pPr>
      <w:r w:rsidDel="00000000" w:rsidR="00000000" w:rsidRPr="00000000">
        <w:rPr>
          <w:rtl w:val="0"/>
        </w:rPr>
        <w:t xml:space="preserve">1. Approval of minutes</w:t>
      </w:r>
    </w:p>
    <w:p w:rsidR="00000000" w:rsidDel="00000000" w:rsidP="00000000" w:rsidRDefault="00000000" w:rsidRPr="00000000" w14:paraId="00000007">
      <w:pPr>
        <w:rPr>
          <w:color w:val="0000ff"/>
        </w:rPr>
      </w:pPr>
      <w:r w:rsidDel="00000000" w:rsidR="00000000" w:rsidRPr="00000000">
        <w:rPr>
          <w:color w:val="0000ff"/>
          <w:rtl w:val="0"/>
        </w:rPr>
        <w:t xml:space="preserve">Minutes for February 6, 2019, and November 7, 2018, were approved.</w:t>
      </w:r>
    </w:p>
    <w:p w:rsidR="00000000" w:rsidDel="00000000" w:rsidP="00000000" w:rsidRDefault="00000000" w:rsidRPr="00000000" w14:paraId="00000008">
      <w:pPr>
        <w:rPr/>
      </w:pPr>
      <w:r w:rsidDel="00000000" w:rsidR="00000000" w:rsidRPr="00000000">
        <w:rPr>
          <w:rtl w:val="0"/>
        </w:rPr>
        <w:t xml:space="preserve">2. Characteristics of Honors Students</w:t>
      </w:r>
    </w:p>
    <w:p w:rsidR="00000000" w:rsidDel="00000000" w:rsidP="00000000" w:rsidRDefault="00000000" w:rsidRPr="00000000" w14:paraId="00000009">
      <w:pPr>
        <w:rPr>
          <w:color w:val="0000ff"/>
        </w:rPr>
      </w:pPr>
      <w:r w:rsidDel="00000000" w:rsidR="00000000" w:rsidRPr="00000000">
        <w:rPr>
          <w:color w:val="0000ff"/>
          <w:rtl w:val="0"/>
        </w:rPr>
        <w:t xml:space="preserve">Stephanie summarized literature on the topic, and the Council discussed the possibility of developing an instrument to sort students for making admissions decisions.  </w:t>
      </w:r>
      <w:r w:rsidDel="00000000" w:rsidR="00000000" w:rsidRPr="00000000">
        <w:rPr>
          <w:color w:val="0000ff"/>
          <w:rtl w:val="0"/>
        </w:rPr>
        <w:t xml:space="preserve">Stephanie will circulate the questions that she has drafted, and the Council will discuss them at our next meeting.</w:t>
      </w:r>
      <w:r w:rsidDel="00000000" w:rsidR="00000000" w:rsidRPr="00000000">
        <w:rPr>
          <w:color w:val="0000ff"/>
          <w:rtl w:val="0"/>
        </w:rPr>
        <w:t xml:space="preserve">  Once the questions are settled, the Council hopes to test them by giving them to current Honors freshmen, current Honors seniors, and a control group of non-Honors students.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3. Admissions update on criteria for auto-admits and invitations/applications for next Honors class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00ff"/>
        </w:rPr>
      </w:pPr>
      <w:r w:rsidDel="00000000" w:rsidR="00000000" w:rsidRPr="00000000">
        <w:rPr>
          <w:color w:val="0000ff"/>
          <w:rtl w:val="0"/>
        </w:rPr>
        <w:t xml:space="preserve">Stephanie reviewed the history of the admission process for Honors students and advised the Council of the plan for this coming year.  Stephanie requests help from the Council with reviewing admissions essays.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4. Priority registration for Honors students</w:t>
      </w:r>
    </w:p>
    <w:p w:rsidR="00000000" w:rsidDel="00000000" w:rsidP="00000000" w:rsidRDefault="00000000" w:rsidRPr="00000000" w14:paraId="0000000D">
      <w:pPr>
        <w:rPr/>
      </w:pPr>
      <w:r w:rsidDel="00000000" w:rsidR="00000000" w:rsidRPr="00000000">
        <w:rPr>
          <w:color w:val="0000ff"/>
          <w:rtl w:val="0"/>
        </w:rPr>
        <w:t xml:space="preserve">Stephanie reported that priority registration is being offered to Honors students for the first time this semester.  She asked the Council if we should allow all current Honors students to enjoy this new perk or if we should limit the perk to Honors students who meet a higher standard of engagement with the Honors Program.  The Council’s consensus was that, for this time around, all Honors students should be given priority registration but that the Council could choose (at its next meeting?) to set engagement criteria for priority registration in future semesters.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