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CSCC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27,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u w:val="single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Suriza Van Der Sandt, Erin Ackerman, Margaret Martinetti, Stuart Carroll, Jamal Johnson, Jim Spencer, Nino Scarpati, Colleen Schmidt, Eash Haughton, Diane Solano, Gregory Pogue.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 Monisha Pulimood (excused), Laura Yuan (excused), Suchir Govindarajan (excused), Jordan Draper(excused)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meeting began at 1:35 p.m.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meeting minutes of the February 13, 2019 meeting were approved with minor corrections.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Social Media Policy</w:t>
      </w:r>
      <w:r w:rsidDel="00000000" w:rsidR="00000000" w:rsidRPr="00000000">
        <w:rPr>
          <w:rtl w:val="0"/>
        </w:rPr>
        <w:t xml:space="preserve">: discussed changes to official policy and the “User Agreement” for the Social Media Policy. We will be sending feedback on one change to the policy to Mr. Muha.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next meeting will be March 13th, 2019.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was adjourned by 1:47 p.m.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