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05" w:rsidRPr="00F73DAD" w:rsidRDefault="005B0705" w:rsidP="00E37618">
      <w:pPr>
        <w:spacing w:after="0" w:line="240" w:lineRule="auto"/>
        <w:rPr>
          <w:b/>
        </w:rPr>
      </w:pPr>
    </w:p>
    <w:p w:rsidR="005B0705" w:rsidRPr="00F73DAD" w:rsidRDefault="005B0705" w:rsidP="005B0705">
      <w:pPr>
        <w:spacing w:after="0" w:line="240" w:lineRule="auto"/>
        <w:jc w:val="center"/>
        <w:rPr>
          <w:rFonts w:ascii="Times New Roman" w:hAnsi="Times New Roman"/>
          <w:b/>
        </w:rPr>
      </w:pPr>
      <w:r w:rsidRPr="00F73DAD">
        <w:rPr>
          <w:rFonts w:ascii="Times New Roman" w:hAnsi="Times New Roman"/>
          <w:b/>
        </w:rPr>
        <w:t>Committee on Academic Programs (CAP)</w:t>
      </w:r>
    </w:p>
    <w:p w:rsidR="005B0705" w:rsidRPr="00F73DAD" w:rsidRDefault="009A7278" w:rsidP="00B64828">
      <w:pPr>
        <w:spacing w:after="0" w:line="240" w:lineRule="auto"/>
        <w:jc w:val="center"/>
        <w:rPr>
          <w:rFonts w:ascii="Times New Roman" w:hAnsi="Times New Roman"/>
          <w:b/>
        </w:rPr>
      </w:pPr>
      <w:r>
        <w:rPr>
          <w:rFonts w:ascii="Times New Roman" w:hAnsi="Times New Roman"/>
          <w:b/>
        </w:rPr>
        <w:t xml:space="preserve"> Minutes for December 8</w:t>
      </w:r>
      <w:r w:rsidR="007629EC" w:rsidRPr="00F73DAD">
        <w:rPr>
          <w:rFonts w:ascii="Times New Roman" w:hAnsi="Times New Roman"/>
          <w:b/>
        </w:rPr>
        <w:t>, 2010</w:t>
      </w:r>
      <w:r w:rsidR="002546F2">
        <w:rPr>
          <w:rFonts w:ascii="Times New Roman" w:hAnsi="Times New Roman"/>
          <w:b/>
        </w:rPr>
        <w:t xml:space="preserve"> </w:t>
      </w:r>
    </w:p>
    <w:p w:rsidR="00F322B9" w:rsidRPr="00F73DAD" w:rsidRDefault="00F322B9" w:rsidP="005B0705">
      <w:pPr>
        <w:spacing w:after="0" w:line="240" w:lineRule="auto"/>
        <w:rPr>
          <w:rFonts w:ascii="Times New Roman" w:hAnsi="Times New Roman"/>
          <w:b/>
        </w:rPr>
      </w:pPr>
    </w:p>
    <w:p w:rsidR="005B0705" w:rsidRPr="00F73DAD" w:rsidRDefault="005B0705" w:rsidP="005B0705">
      <w:pPr>
        <w:spacing w:after="0" w:line="240" w:lineRule="auto"/>
        <w:rPr>
          <w:rFonts w:ascii="Times New Roman" w:hAnsi="Times New Roman"/>
          <w:b/>
        </w:rPr>
      </w:pPr>
      <w:r w:rsidRPr="00F73DAD">
        <w:rPr>
          <w:rFonts w:ascii="Times New Roman" w:hAnsi="Times New Roman"/>
          <w:b/>
        </w:rPr>
        <w:t xml:space="preserve">ATTENDANCE:  </w:t>
      </w:r>
    </w:p>
    <w:p w:rsidR="009D385F" w:rsidRDefault="00881204" w:rsidP="005B0705">
      <w:pPr>
        <w:spacing w:after="0" w:line="240" w:lineRule="auto"/>
        <w:rPr>
          <w:rFonts w:ascii="Times New Roman" w:hAnsi="Times New Roman"/>
        </w:rPr>
      </w:pPr>
      <w:r>
        <w:rPr>
          <w:rFonts w:ascii="Times New Roman" w:hAnsi="Times New Roman"/>
        </w:rPr>
        <w:t xml:space="preserve"> </w:t>
      </w:r>
      <w:r w:rsidR="00DC01EF" w:rsidRPr="00F73DAD">
        <w:rPr>
          <w:rFonts w:ascii="Times New Roman" w:hAnsi="Times New Roman"/>
        </w:rPr>
        <w:t xml:space="preserve">B. Chiang, </w:t>
      </w:r>
      <w:r w:rsidR="003D3A89" w:rsidRPr="00F73DAD">
        <w:rPr>
          <w:rFonts w:ascii="Times New Roman" w:hAnsi="Times New Roman"/>
        </w:rPr>
        <w:t xml:space="preserve">F. Cooper, </w:t>
      </w:r>
      <w:r w:rsidR="001668E2">
        <w:rPr>
          <w:rFonts w:ascii="Times New Roman" w:hAnsi="Times New Roman"/>
        </w:rPr>
        <w:t xml:space="preserve"> </w:t>
      </w:r>
      <w:r>
        <w:rPr>
          <w:rFonts w:ascii="Times New Roman" w:hAnsi="Times New Roman"/>
        </w:rPr>
        <w:t xml:space="preserve">K. </w:t>
      </w:r>
      <w:proofErr w:type="spellStart"/>
      <w:r>
        <w:rPr>
          <w:rFonts w:ascii="Times New Roman" w:hAnsi="Times New Roman"/>
        </w:rPr>
        <w:t>Cugliotta</w:t>
      </w:r>
      <w:proofErr w:type="spellEnd"/>
      <w:r>
        <w:rPr>
          <w:rFonts w:ascii="Times New Roman" w:hAnsi="Times New Roman"/>
        </w:rPr>
        <w:t xml:space="preserve">, </w:t>
      </w:r>
      <w:r w:rsidR="001E2DF1">
        <w:rPr>
          <w:rFonts w:ascii="Times New Roman" w:hAnsi="Times New Roman"/>
        </w:rPr>
        <w:t xml:space="preserve">C. Fisher, </w:t>
      </w:r>
      <w:r w:rsidR="008C63A1">
        <w:rPr>
          <w:rFonts w:ascii="Times New Roman" w:hAnsi="Times New Roman"/>
        </w:rPr>
        <w:t xml:space="preserve">A. Joshi, R. </w:t>
      </w:r>
      <w:proofErr w:type="spellStart"/>
      <w:r w:rsidR="008C63A1">
        <w:rPr>
          <w:rFonts w:ascii="Times New Roman" w:hAnsi="Times New Roman"/>
        </w:rPr>
        <w:t>Kamber</w:t>
      </w:r>
      <w:proofErr w:type="spellEnd"/>
      <w:r w:rsidR="008C63A1">
        <w:rPr>
          <w:rFonts w:ascii="Times New Roman" w:hAnsi="Times New Roman"/>
        </w:rPr>
        <w:t>,  J</w:t>
      </w:r>
      <w:r w:rsidR="00CA13BF">
        <w:rPr>
          <w:rFonts w:ascii="Times New Roman" w:hAnsi="Times New Roman"/>
        </w:rPr>
        <w:t xml:space="preserve">. </w:t>
      </w:r>
      <w:proofErr w:type="spellStart"/>
      <w:r w:rsidR="00CA13BF">
        <w:rPr>
          <w:rFonts w:ascii="Times New Roman" w:hAnsi="Times New Roman"/>
        </w:rPr>
        <w:t>Karsnitz</w:t>
      </w:r>
      <w:proofErr w:type="spellEnd"/>
      <w:r w:rsidR="00CA13BF">
        <w:rPr>
          <w:rFonts w:ascii="Times New Roman" w:hAnsi="Times New Roman"/>
        </w:rPr>
        <w:t xml:space="preserve">, </w:t>
      </w:r>
      <w:r w:rsidR="001668E2">
        <w:rPr>
          <w:rFonts w:ascii="Times New Roman" w:hAnsi="Times New Roman"/>
        </w:rPr>
        <w:t xml:space="preserve">B. </w:t>
      </w:r>
      <w:proofErr w:type="spellStart"/>
      <w:r w:rsidR="001668E2">
        <w:rPr>
          <w:rFonts w:ascii="Times New Roman" w:hAnsi="Times New Roman"/>
        </w:rPr>
        <w:t>Leake</w:t>
      </w:r>
      <w:proofErr w:type="spellEnd"/>
      <w:r w:rsidR="001668E2">
        <w:rPr>
          <w:rFonts w:ascii="Times New Roman" w:hAnsi="Times New Roman"/>
        </w:rPr>
        <w:t xml:space="preserve">, C. </w:t>
      </w:r>
      <w:proofErr w:type="spellStart"/>
      <w:r w:rsidR="001668E2">
        <w:rPr>
          <w:rFonts w:ascii="Times New Roman" w:hAnsi="Times New Roman"/>
        </w:rPr>
        <w:t>Liebars</w:t>
      </w:r>
      <w:proofErr w:type="spellEnd"/>
      <w:r w:rsidR="00D978CD" w:rsidRPr="00F73DAD">
        <w:rPr>
          <w:rFonts w:ascii="Times New Roman" w:hAnsi="Times New Roman"/>
        </w:rPr>
        <w:t xml:space="preserve">, </w:t>
      </w:r>
      <w:r w:rsidR="009F0D97">
        <w:rPr>
          <w:rFonts w:ascii="Times New Roman" w:hAnsi="Times New Roman"/>
        </w:rPr>
        <w:t xml:space="preserve"> </w:t>
      </w:r>
      <w:proofErr w:type="spellStart"/>
      <w:r w:rsidR="009F0D97">
        <w:rPr>
          <w:rFonts w:ascii="Times New Roman" w:hAnsi="Times New Roman"/>
        </w:rPr>
        <w:t>P.McElroy</w:t>
      </w:r>
      <w:proofErr w:type="spellEnd"/>
      <w:r w:rsidR="009F0D97">
        <w:rPr>
          <w:rFonts w:ascii="Times New Roman" w:hAnsi="Times New Roman"/>
        </w:rPr>
        <w:t xml:space="preserve">, </w:t>
      </w:r>
      <w:r w:rsidR="005B0705" w:rsidRPr="00F73DAD">
        <w:rPr>
          <w:rFonts w:ascii="Times New Roman" w:hAnsi="Times New Roman"/>
        </w:rPr>
        <w:t xml:space="preserve">T. </w:t>
      </w:r>
      <w:proofErr w:type="spellStart"/>
      <w:r w:rsidR="005B0705" w:rsidRPr="00F73DAD">
        <w:rPr>
          <w:rFonts w:ascii="Times New Roman" w:hAnsi="Times New Roman"/>
        </w:rPr>
        <w:t>Pavlovsky</w:t>
      </w:r>
      <w:proofErr w:type="spellEnd"/>
      <w:r w:rsidR="00CA13BF">
        <w:rPr>
          <w:rFonts w:ascii="Times New Roman" w:hAnsi="Times New Roman"/>
        </w:rPr>
        <w:t xml:space="preserve">,  </w:t>
      </w:r>
      <w:r w:rsidR="00CA13BF" w:rsidRPr="00CA13BF">
        <w:rPr>
          <w:rFonts w:ascii="Times New Roman" w:hAnsi="Times New Roman"/>
        </w:rPr>
        <w:t>S</w:t>
      </w:r>
      <w:r w:rsidR="00CA13BF">
        <w:rPr>
          <w:rFonts w:ascii="Times New Roman" w:hAnsi="Times New Roman"/>
        </w:rPr>
        <w:t xml:space="preserve">. </w:t>
      </w:r>
      <w:proofErr w:type="spellStart"/>
      <w:r w:rsidR="00CA13BF">
        <w:rPr>
          <w:rFonts w:ascii="Times New Roman" w:hAnsi="Times New Roman"/>
        </w:rPr>
        <w:t>Shestakow</w:t>
      </w:r>
      <w:proofErr w:type="spellEnd"/>
      <w:r w:rsidR="00CA13BF">
        <w:rPr>
          <w:rFonts w:ascii="Times New Roman" w:hAnsi="Times New Roman"/>
        </w:rPr>
        <w:t xml:space="preserve"> , </w:t>
      </w:r>
      <w:r w:rsidR="001E2DF1">
        <w:rPr>
          <w:rFonts w:ascii="Times New Roman" w:hAnsi="Times New Roman"/>
        </w:rPr>
        <w:t xml:space="preserve">B. </w:t>
      </w:r>
      <w:proofErr w:type="spellStart"/>
      <w:r w:rsidR="001E2DF1">
        <w:rPr>
          <w:rFonts w:ascii="Times New Roman" w:hAnsi="Times New Roman"/>
        </w:rPr>
        <w:t>Tellis-Tomsky</w:t>
      </w:r>
      <w:proofErr w:type="spellEnd"/>
      <w:r>
        <w:rPr>
          <w:rFonts w:ascii="Times New Roman" w:hAnsi="Times New Roman"/>
        </w:rPr>
        <w:t xml:space="preserve">. </w:t>
      </w:r>
      <w:r w:rsidR="004346F8">
        <w:rPr>
          <w:rFonts w:ascii="Times New Roman" w:hAnsi="Times New Roman"/>
        </w:rPr>
        <w:t xml:space="preserve"> </w:t>
      </w:r>
      <w:r>
        <w:rPr>
          <w:rFonts w:ascii="Times New Roman" w:hAnsi="Times New Roman"/>
          <w:b/>
        </w:rPr>
        <w:t>Excused:</w:t>
      </w:r>
      <w:r w:rsidR="00CA13BF">
        <w:rPr>
          <w:rFonts w:ascii="Times New Roman" w:hAnsi="Times New Roman"/>
          <w:b/>
        </w:rPr>
        <w:t xml:space="preserve"> </w:t>
      </w:r>
      <w:r w:rsidR="008C63A1">
        <w:rPr>
          <w:rFonts w:ascii="Times New Roman" w:hAnsi="Times New Roman"/>
        </w:rPr>
        <w:t>B. Franco</w:t>
      </w:r>
      <w:r w:rsidR="009F0D97" w:rsidRPr="009F0D97">
        <w:rPr>
          <w:rFonts w:ascii="Times New Roman" w:hAnsi="Times New Roman"/>
        </w:rPr>
        <w:t>,</w:t>
      </w:r>
      <w:r w:rsidR="009F0D97">
        <w:rPr>
          <w:rFonts w:ascii="Times New Roman" w:hAnsi="Times New Roman"/>
          <w:b/>
        </w:rPr>
        <w:t xml:space="preserve"> </w:t>
      </w:r>
      <w:r w:rsidR="00CA13BF" w:rsidRPr="00CA13BF">
        <w:rPr>
          <w:rFonts w:ascii="Times New Roman" w:hAnsi="Times New Roman"/>
        </w:rPr>
        <w:t xml:space="preserve">M. </w:t>
      </w:r>
      <w:proofErr w:type="spellStart"/>
      <w:r w:rsidR="00CA13BF" w:rsidRPr="00CA13BF">
        <w:rPr>
          <w:rFonts w:ascii="Times New Roman" w:hAnsi="Times New Roman"/>
        </w:rPr>
        <w:t>Pulimood</w:t>
      </w:r>
      <w:proofErr w:type="spellEnd"/>
      <w:r w:rsidRPr="00CA13BF">
        <w:rPr>
          <w:rFonts w:ascii="Times New Roman" w:hAnsi="Times New Roman"/>
        </w:rPr>
        <w:t xml:space="preserve">, </w:t>
      </w:r>
    </w:p>
    <w:p w:rsidR="00F322B9" w:rsidRPr="00F73DAD" w:rsidRDefault="00740B4D" w:rsidP="00D3514D">
      <w:pPr>
        <w:spacing w:after="0" w:line="240" w:lineRule="auto"/>
        <w:rPr>
          <w:rFonts w:ascii="Times New Roman" w:hAnsi="Times New Roman"/>
        </w:rPr>
      </w:pPr>
      <w:r w:rsidRPr="00F73DAD">
        <w:rPr>
          <w:rFonts w:ascii="Times New Roman" w:hAnsi="Times New Roman"/>
        </w:rPr>
        <w:t xml:space="preserve"> </w:t>
      </w:r>
      <w:r w:rsidR="00D3514D" w:rsidRPr="00F73DAD">
        <w:rPr>
          <w:rFonts w:ascii="Times New Roman" w:hAnsi="Times New Roman"/>
        </w:rPr>
        <w:t xml:space="preserve"> </w:t>
      </w:r>
    </w:p>
    <w:p w:rsidR="003E2203" w:rsidRPr="00853511" w:rsidRDefault="005B0705" w:rsidP="00853511">
      <w:pPr>
        <w:spacing w:after="0" w:line="240" w:lineRule="auto"/>
        <w:rPr>
          <w:rFonts w:ascii="Times New Roman" w:hAnsi="Times New Roman"/>
          <w:b/>
          <w:u w:val="single"/>
        </w:rPr>
      </w:pPr>
      <w:r w:rsidRPr="00F73DAD">
        <w:rPr>
          <w:rFonts w:ascii="Times New Roman" w:hAnsi="Times New Roman"/>
          <w:b/>
          <w:u w:val="single"/>
        </w:rPr>
        <w:t>AGENDA  ITEMS</w:t>
      </w:r>
    </w:p>
    <w:p w:rsidR="005B0705" w:rsidRPr="00F73DAD" w:rsidRDefault="005C5330" w:rsidP="005B0705">
      <w:pPr>
        <w:pStyle w:val="ListParagraph"/>
        <w:numPr>
          <w:ilvl w:val="0"/>
          <w:numId w:val="2"/>
        </w:numPr>
        <w:spacing w:after="0" w:line="240" w:lineRule="auto"/>
        <w:rPr>
          <w:rFonts w:ascii="Times New Roman" w:hAnsi="Times New Roman"/>
          <w:b/>
        </w:rPr>
      </w:pPr>
      <w:r w:rsidRPr="00F73DAD">
        <w:rPr>
          <w:rFonts w:ascii="Times New Roman" w:hAnsi="Times New Roman"/>
          <w:b/>
        </w:rPr>
        <w:t>Minutes</w:t>
      </w:r>
    </w:p>
    <w:p w:rsidR="001E2DF1" w:rsidRDefault="005B0705" w:rsidP="00065E6C">
      <w:pPr>
        <w:spacing w:after="0" w:line="240" w:lineRule="auto"/>
        <w:ind w:left="360"/>
        <w:rPr>
          <w:rFonts w:ascii="Times New Roman" w:hAnsi="Times New Roman"/>
        </w:rPr>
      </w:pPr>
      <w:r w:rsidRPr="00F73DAD">
        <w:rPr>
          <w:rFonts w:ascii="Times New Roman" w:hAnsi="Times New Roman"/>
        </w:rPr>
        <w:t xml:space="preserve">The </w:t>
      </w:r>
      <w:r w:rsidR="00156000">
        <w:rPr>
          <w:rFonts w:ascii="Times New Roman" w:hAnsi="Times New Roman"/>
        </w:rPr>
        <w:t xml:space="preserve">minutes of </w:t>
      </w:r>
      <w:r w:rsidR="008C63A1">
        <w:rPr>
          <w:rFonts w:ascii="Times New Roman" w:hAnsi="Times New Roman"/>
        </w:rPr>
        <w:t>October 27</w:t>
      </w:r>
      <w:r w:rsidR="003D3A89" w:rsidRPr="00F73DAD">
        <w:rPr>
          <w:rFonts w:ascii="Times New Roman" w:hAnsi="Times New Roman"/>
        </w:rPr>
        <w:t>, 2010</w:t>
      </w:r>
      <w:r w:rsidR="00C75077" w:rsidRPr="00F73DAD">
        <w:rPr>
          <w:rFonts w:ascii="Times New Roman" w:hAnsi="Times New Roman"/>
        </w:rPr>
        <w:t xml:space="preserve"> </w:t>
      </w:r>
      <w:r w:rsidRPr="00F73DAD">
        <w:rPr>
          <w:rFonts w:ascii="Times New Roman" w:hAnsi="Times New Roman"/>
        </w:rPr>
        <w:t>were a</w:t>
      </w:r>
      <w:r w:rsidR="00D978CD" w:rsidRPr="00F73DAD">
        <w:rPr>
          <w:rFonts w:ascii="Times New Roman" w:hAnsi="Times New Roman"/>
        </w:rPr>
        <w:t>pproved</w:t>
      </w:r>
      <w:r w:rsidR="00FF19D5">
        <w:rPr>
          <w:rFonts w:ascii="Times New Roman" w:hAnsi="Times New Roman"/>
        </w:rPr>
        <w:t>.</w:t>
      </w:r>
    </w:p>
    <w:p w:rsidR="001B2BBC" w:rsidRDefault="001B2BBC" w:rsidP="00065E6C">
      <w:pPr>
        <w:spacing w:after="0" w:line="240" w:lineRule="auto"/>
        <w:ind w:left="360"/>
        <w:rPr>
          <w:rFonts w:ascii="Times New Roman" w:hAnsi="Times New Roman"/>
        </w:rPr>
      </w:pPr>
    </w:p>
    <w:p w:rsidR="001B2BBC" w:rsidRPr="00065E6C" w:rsidRDefault="001B2BBC" w:rsidP="001B2BBC">
      <w:pPr>
        <w:pStyle w:val="ListParagraph"/>
        <w:numPr>
          <w:ilvl w:val="0"/>
          <w:numId w:val="2"/>
        </w:numPr>
        <w:spacing w:after="0" w:line="240" w:lineRule="auto"/>
        <w:rPr>
          <w:rFonts w:ascii="Times New Roman" w:hAnsi="Times New Roman"/>
          <w:b/>
        </w:rPr>
      </w:pPr>
      <w:r>
        <w:rPr>
          <w:rFonts w:ascii="Times New Roman" w:hAnsi="Times New Roman"/>
          <w:b/>
        </w:rPr>
        <w:t xml:space="preserve">Charge on Student Evaluation of Teaching: </w:t>
      </w:r>
    </w:p>
    <w:p w:rsidR="001B2BBC" w:rsidRDefault="001B2BBC" w:rsidP="001B2BBC">
      <w:pPr>
        <w:pStyle w:val="ListParagraph"/>
        <w:numPr>
          <w:ilvl w:val="1"/>
          <w:numId w:val="2"/>
        </w:numPr>
        <w:spacing w:after="0" w:line="240" w:lineRule="auto"/>
        <w:rPr>
          <w:rFonts w:ascii="Times New Roman" w:hAnsi="Times New Roman"/>
          <w:b/>
          <w:sz w:val="24"/>
          <w:szCs w:val="24"/>
        </w:rPr>
      </w:pPr>
      <w:r>
        <w:rPr>
          <w:rFonts w:ascii="Times New Roman" w:hAnsi="Times New Roman"/>
          <w:sz w:val="24"/>
          <w:szCs w:val="24"/>
        </w:rPr>
        <w:t xml:space="preserve">CAP requested and received a </w:t>
      </w:r>
      <w:r w:rsidRPr="009D0A5A">
        <w:rPr>
          <w:rFonts w:ascii="Times New Roman" w:hAnsi="Times New Roman"/>
          <w:i/>
          <w:sz w:val="24"/>
          <w:szCs w:val="24"/>
        </w:rPr>
        <w:t>re-charge</w:t>
      </w:r>
      <w:r>
        <w:rPr>
          <w:rFonts w:ascii="Times New Roman" w:hAnsi="Times New Roman"/>
          <w:sz w:val="24"/>
          <w:szCs w:val="24"/>
        </w:rPr>
        <w:t xml:space="preserve"> on this issue from Steering.</w:t>
      </w:r>
      <w:r>
        <w:rPr>
          <w:rFonts w:ascii="Times New Roman" w:hAnsi="Times New Roman"/>
          <w:b/>
          <w:sz w:val="24"/>
          <w:szCs w:val="24"/>
        </w:rPr>
        <w:t xml:space="preserve"> </w:t>
      </w:r>
    </w:p>
    <w:p w:rsidR="001B2BBC" w:rsidRPr="001B2BBC" w:rsidRDefault="001B2BBC" w:rsidP="001B2BBC">
      <w:pPr>
        <w:pStyle w:val="ListParagraph"/>
        <w:numPr>
          <w:ilvl w:val="1"/>
          <w:numId w:val="2"/>
        </w:numPr>
        <w:spacing w:after="0" w:line="240" w:lineRule="auto"/>
        <w:rPr>
          <w:rFonts w:ascii="Times New Roman" w:hAnsi="Times New Roman"/>
          <w:b/>
          <w:sz w:val="24"/>
          <w:szCs w:val="24"/>
        </w:rPr>
      </w:pPr>
      <w:r>
        <w:rPr>
          <w:rFonts w:ascii="Times New Roman" w:hAnsi="Times New Roman"/>
          <w:sz w:val="24"/>
          <w:szCs w:val="24"/>
        </w:rPr>
        <w:t xml:space="preserve">CAP had an extensive discussion in an attempt to clarify exactly what the work of CAP should be, do and/or produce in response to this Charge. The discussion included CAP members questioning whether or not CAP should </w:t>
      </w:r>
    </w:p>
    <w:p w:rsidR="001B2BBC" w:rsidRPr="001B2BBC" w:rsidRDefault="008E5820" w:rsidP="001B2BBC">
      <w:pPr>
        <w:pStyle w:val="ListParagraph"/>
        <w:numPr>
          <w:ilvl w:val="2"/>
          <w:numId w:val="2"/>
        </w:numPr>
        <w:spacing w:after="0" w:line="240" w:lineRule="auto"/>
        <w:rPr>
          <w:rFonts w:ascii="Times New Roman" w:hAnsi="Times New Roman"/>
          <w:b/>
          <w:sz w:val="24"/>
          <w:szCs w:val="24"/>
        </w:rPr>
      </w:pPr>
      <w:r>
        <w:rPr>
          <w:rFonts w:ascii="Times New Roman" w:hAnsi="Times New Roman"/>
          <w:sz w:val="24"/>
          <w:szCs w:val="24"/>
        </w:rPr>
        <w:t>E</w:t>
      </w:r>
      <w:r w:rsidR="001B2BBC">
        <w:rPr>
          <w:rFonts w:ascii="Times New Roman" w:hAnsi="Times New Roman"/>
          <w:sz w:val="24"/>
          <w:szCs w:val="24"/>
        </w:rPr>
        <w:t>ngage in the actual analysis</w:t>
      </w:r>
      <w:r>
        <w:rPr>
          <w:rFonts w:ascii="Times New Roman" w:hAnsi="Times New Roman"/>
          <w:sz w:val="24"/>
          <w:szCs w:val="24"/>
        </w:rPr>
        <w:t xml:space="preserve"> of the raw data</w:t>
      </w:r>
      <w:r w:rsidR="001B2BBC">
        <w:rPr>
          <w:rFonts w:ascii="Times New Roman" w:hAnsi="Times New Roman"/>
          <w:sz w:val="24"/>
          <w:szCs w:val="24"/>
        </w:rPr>
        <w:t xml:space="preserve">; </w:t>
      </w:r>
    </w:p>
    <w:p w:rsidR="001B2BBC" w:rsidRPr="001B2BBC" w:rsidRDefault="008E5820" w:rsidP="001B2BBC">
      <w:pPr>
        <w:pStyle w:val="ListParagraph"/>
        <w:numPr>
          <w:ilvl w:val="2"/>
          <w:numId w:val="2"/>
        </w:numPr>
        <w:spacing w:after="0" w:line="240" w:lineRule="auto"/>
        <w:rPr>
          <w:rFonts w:ascii="Times New Roman" w:hAnsi="Times New Roman"/>
          <w:b/>
          <w:sz w:val="24"/>
          <w:szCs w:val="24"/>
        </w:rPr>
      </w:pPr>
      <w:r>
        <w:rPr>
          <w:rFonts w:ascii="Times New Roman" w:hAnsi="Times New Roman"/>
          <w:sz w:val="24"/>
          <w:szCs w:val="24"/>
        </w:rPr>
        <w:t>R</w:t>
      </w:r>
      <w:r w:rsidR="001B2BBC">
        <w:rPr>
          <w:rFonts w:ascii="Times New Roman" w:hAnsi="Times New Roman"/>
          <w:sz w:val="24"/>
          <w:szCs w:val="24"/>
        </w:rPr>
        <w:t xml:space="preserve">eview analyzed data to assess the reliability and validity of the current instrument; or </w:t>
      </w:r>
    </w:p>
    <w:p w:rsidR="001B2BBC" w:rsidRPr="001B2BBC" w:rsidRDefault="008E5820" w:rsidP="001B2BBC">
      <w:pPr>
        <w:pStyle w:val="ListParagraph"/>
        <w:numPr>
          <w:ilvl w:val="2"/>
          <w:numId w:val="2"/>
        </w:numPr>
        <w:spacing w:after="0" w:line="240" w:lineRule="auto"/>
        <w:rPr>
          <w:rFonts w:ascii="Times New Roman" w:hAnsi="Times New Roman"/>
          <w:b/>
          <w:sz w:val="24"/>
          <w:szCs w:val="24"/>
        </w:rPr>
      </w:pPr>
      <w:r>
        <w:rPr>
          <w:rFonts w:ascii="Times New Roman" w:hAnsi="Times New Roman"/>
          <w:sz w:val="24"/>
          <w:szCs w:val="24"/>
        </w:rPr>
        <w:t>Clarify</w:t>
      </w:r>
      <w:r w:rsidR="001B2BBC">
        <w:rPr>
          <w:rFonts w:ascii="Times New Roman" w:hAnsi="Times New Roman"/>
          <w:sz w:val="24"/>
          <w:szCs w:val="24"/>
        </w:rPr>
        <w:t xml:space="preserve"> the purpose of doing student evaluations of teaching. </w:t>
      </w:r>
    </w:p>
    <w:p w:rsidR="001B2BBC" w:rsidRPr="001B2BBC" w:rsidRDefault="001B2BBC" w:rsidP="001B2BBC">
      <w:pPr>
        <w:pStyle w:val="ListParagraph"/>
        <w:numPr>
          <w:ilvl w:val="1"/>
          <w:numId w:val="2"/>
        </w:numPr>
        <w:spacing w:after="0" w:line="240" w:lineRule="auto"/>
        <w:rPr>
          <w:rFonts w:ascii="Times New Roman" w:hAnsi="Times New Roman"/>
          <w:b/>
          <w:sz w:val="24"/>
          <w:szCs w:val="24"/>
        </w:rPr>
      </w:pPr>
      <w:r w:rsidRPr="001B2BBC">
        <w:rPr>
          <w:rFonts w:ascii="Times New Roman" w:hAnsi="Times New Roman"/>
          <w:sz w:val="24"/>
          <w:szCs w:val="24"/>
        </w:rPr>
        <w:t xml:space="preserve">Subsequent to the discussion of the </w:t>
      </w:r>
      <w:r w:rsidRPr="001B2BBC">
        <w:rPr>
          <w:rFonts w:ascii="Times New Roman" w:hAnsi="Times New Roman"/>
          <w:i/>
          <w:sz w:val="24"/>
          <w:szCs w:val="24"/>
        </w:rPr>
        <w:t>re-charge</w:t>
      </w:r>
      <w:r w:rsidRPr="001B2BBC">
        <w:rPr>
          <w:rFonts w:ascii="Times New Roman" w:hAnsi="Times New Roman"/>
          <w:sz w:val="24"/>
          <w:szCs w:val="24"/>
        </w:rPr>
        <w:t xml:space="preserve">, CAP established a sub-committee/working group. The members of this working group are Cooper, </w:t>
      </w:r>
      <w:proofErr w:type="spellStart"/>
      <w:r w:rsidRPr="001B2BBC">
        <w:rPr>
          <w:rFonts w:ascii="Times New Roman" w:hAnsi="Times New Roman"/>
          <w:sz w:val="24"/>
          <w:szCs w:val="24"/>
        </w:rPr>
        <w:t>Cugliotta</w:t>
      </w:r>
      <w:proofErr w:type="spellEnd"/>
      <w:r w:rsidRPr="001B2BBC">
        <w:rPr>
          <w:rFonts w:ascii="Times New Roman" w:hAnsi="Times New Roman"/>
          <w:sz w:val="24"/>
          <w:szCs w:val="24"/>
        </w:rPr>
        <w:t xml:space="preserve">, Fisher, McElroy, </w:t>
      </w:r>
      <w:proofErr w:type="spellStart"/>
      <w:r w:rsidRPr="001B2BBC">
        <w:rPr>
          <w:rFonts w:ascii="Times New Roman" w:hAnsi="Times New Roman"/>
          <w:sz w:val="24"/>
          <w:szCs w:val="24"/>
        </w:rPr>
        <w:t>Shestakow</w:t>
      </w:r>
      <w:proofErr w:type="spellEnd"/>
      <w:r w:rsidRPr="001B2BBC">
        <w:rPr>
          <w:rFonts w:ascii="Times New Roman" w:hAnsi="Times New Roman"/>
          <w:sz w:val="24"/>
          <w:szCs w:val="24"/>
        </w:rPr>
        <w:t xml:space="preserve"> and </w:t>
      </w:r>
      <w:proofErr w:type="spellStart"/>
      <w:r w:rsidRPr="001B2BBC">
        <w:rPr>
          <w:rFonts w:ascii="Times New Roman" w:hAnsi="Times New Roman"/>
          <w:sz w:val="24"/>
          <w:szCs w:val="24"/>
        </w:rPr>
        <w:t>Tellis</w:t>
      </w:r>
      <w:proofErr w:type="spellEnd"/>
      <w:r w:rsidRPr="001B2BBC">
        <w:rPr>
          <w:rFonts w:ascii="Times New Roman" w:hAnsi="Times New Roman"/>
          <w:sz w:val="24"/>
          <w:szCs w:val="24"/>
        </w:rPr>
        <w:t>-</w:t>
      </w:r>
      <w:proofErr w:type="spellStart"/>
      <w:r w:rsidRPr="001B2BBC">
        <w:rPr>
          <w:rFonts w:ascii="Times New Roman" w:hAnsi="Times New Roman"/>
          <w:sz w:val="24"/>
          <w:szCs w:val="24"/>
        </w:rPr>
        <w:t>Tomsky</w:t>
      </w:r>
      <w:proofErr w:type="spellEnd"/>
      <w:r w:rsidRPr="001B2BBC">
        <w:rPr>
          <w:rFonts w:ascii="Times New Roman" w:hAnsi="Times New Roman"/>
          <w:sz w:val="24"/>
          <w:szCs w:val="24"/>
        </w:rPr>
        <w:t xml:space="preserve">. </w:t>
      </w:r>
      <w:r w:rsidR="00DC1D20">
        <w:rPr>
          <w:rFonts w:ascii="Times New Roman" w:hAnsi="Times New Roman"/>
          <w:sz w:val="24"/>
          <w:szCs w:val="24"/>
        </w:rPr>
        <w:t>CAP felt</w:t>
      </w:r>
      <w:r w:rsidRPr="001B2BBC">
        <w:rPr>
          <w:rFonts w:ascii="Times New Roman" w:hAnsi="Times New Roman"/>
          <w:sz w:val="24"/>
          <w:szCs w:val="24"/>
        </w:rPr>
        <w:t xml:space="preserve"> that IR and the Center for Teaching and Learning</w:t>
      </w:r>
      <w:r w:rsidR="00DC1D20">
        <w:rPr>
          <w:rFonts w:ascii="Times New Roman" w:hAnsi="Times New Roman"/>
          <w:sz w:val="24"/>
          <w:szCs w:val="24"/>
        </w:rPr>
        <w:t xml:space="preserve"> should be represented on this sub-</w:t>
      </w:r>
      <w:r w:rsidRPr="001B2BBC">
        <w:rPr>
          <w:rFonts w:ascii="Times New Roman" w:hAnsi="Times New Roman"/>
          <w:sz w:val="24"/>
          <w:szCs w:val="24"/>
        </w:rPr>
        <w:t>committee. The sub-committee will invite a representative from IR. There will not be a need to invi</w:t>
      </w:r>
      <w:r w:rsidR="00DC1D20">
        <w:rPr>
          <w:rFonts w:ascii="Times New Roman" w:hAnsi="Times New Roman"/>
          <w:sz w:val="24"/>
          <w:szCs w:val="24"/>
        </w:rPr>
        <w:t xml:space="preserve">te anyone from the Center </w:t>
      </w:r>
      <w:r w:rsidRPr="001B2BBC">
        <w:rPr>
          <w:rFonts w:ascii="Times New Roman" w:hAnsi="Times New Roman"/>
          <w:sz w:val="24"/>
          <w:szCs w:val="24"/>
        </w:rPr>
        <w:t xml:space="preserve">because </w:t>
      </w:r>
      <w:proofErr w:type="spellStart"/>
      <w:r w:rsidRPr="001B2BBC">
        <w:rPr>
          <w:rFonts w:ascii="Times New Roman" w:hAnsi="Times New Roman"/>
          <w:sz w:val="24"/>
          <w:szCs w:val="24"/>
        </w:rPr>
        <w:t>Shestakow</w:t>
      </w:r>
      <w:proofErr w:type="spellEnd"/>
      <w:r w:rsidRPr="001B2BBC">
        <w:rPr>
          <w:rFonts w:ascii="Times New Roman" w:hAnsi="Times New Roman"/>
          <w:sz w:val="24"/>
          <w:szCs w:val="24"/>
        </w:rPr>
        <w:t xml:space="preserve"> is also on the Center committee</w:t>
      </w:r>
      <w:r w:rsidR="00DC1D20">
        <w:rPr>
          <w:rFonts w:ascii="Times New Roman" w:hAnsi="Times New Roman"/>
          <w:sz w:val="24"/>
          <w:szCs w:val="24"/>
        </w:rPr>
        <w:t xml:space="preserve">. </w:t>
      </w:r>
      <w:proofErr w:type="spellStart"/>
      <w:r w:rsidRPr="001B2BBC">
        <w:rPr>
          <w:rFonts w:ascii="Times New Roman" w:hAnsi="Times New Roman"/>
          <w:sz w:val="24"/>
          <w:szCs w:val="24"/>
        </w:rPr>
        <w:t>Cugliotta</w:t>
      </w:r>
      <w:proofErr w:type="spellEnd"/>
      <w:r w:rsidRPr="001B2BBC">
        <w:rPr>
          <w:rFonts w:ascii="Times New Roman" w:hAnsi="Times New Roman"/>
          <w:sz w:val="24"/>
          <w:szCs w:val="24"/>
        </w:rPr>
        <w:t xml:space="preserve"> agreed to convene the first meeting in January, 2011. A chairperson for this sub-committee will be selected at the first meeting</w:t>
      </w:r>
      <w:r w:rsidR="008E5820">
        <w:rPr>
          <w:rFonts w:ascii="Times New Roman" w:hAnsi="Times New Roman"/>
          <w:sz w:val="24"/>
          <w:szCs w:val="24"/>
        </w:rPr>
        <w:t xml:space="preserve">. CAP recommended that the work of this sub-committee </w:t>
      </w:r>
      <w:r w:rsidR="008E5820" w:rsidRPr="001B2BBC">
        <w:rPr>
          <w:rFonts w:ascii="Times New Roman" w:hAnsi="Times New Roman"/>
          <w:sz w:val="24"/>
          <w:szCs w:val="24"/>
        </w:rPr>
        <w:t>include the convening of</w:t>
      </w:r>
      <w:r w:rsidR="008E5820">
        <w:rPr>
          <w:rFonts w:ascii="Times New Roman" w:hAnsi="Times New Roman"/>
          <w:sz w:val="24"/>
          <w:szCs w:val="24"/>
        </w:rPr>
        <w:t xml:space="preserve"> student focus groups on this topic</w:t>
      </w:r>
      <w:r w:rsidR="008E5820" w:rsidRPr="001B2BBC">
        <w:rPr>
          <w:rFonts w:ascii="Times New Roman" w:hAnsi="Times New Roman"/>
          <w:sz w:val="24"/>
          <w:szCs w:val="24"/>
        </w:rPr>
        <w:t>.</w:t>
      </w:r>
    </w:p>
    <w:p w:rsidR="0074445E" w:rsidRPr="00F73DAD" w:rsidRDefault="0074445E" w:rsidP="00FB1451">
      <w:pPr>
        <w:pStyle w:val="ListParagraph"/>
        <w:spacing w:after="0" w:line="240" w:lineRule="auto"/>
        <w:ind w:left="0"/>
        <w:rPr>
          <w:rFonts w:ascii="Times New Roman" w:hAnsi="Times New Roman"/>
        </w:rPr>
      </w:pPr>
    </w:p>
    <w:p w:rsidR="00853511" w:rsidRPr="00853511" w:rsidRDefault="00882651" w:rsidP="00C25564">
      <w:pPr>
        <w:pStyle w:val="ListParagraph"/>
        <w:numPr>
          <w:ilvl w:val="0"/>
          <w:numId w:val="2"/>
        </w:numPr>
        <w:spacing w:after="0" w:line="240" w:lineRule="auto"/>
        <w:rPr>
          <w:rFonts w:ascii="Times New Roman" w:hAnsi="Times New Roman"/>
          <w:b/>
          <w:sz w:val="24"/>
          <w:szCs w:val="24"/>
        </w:rPr>
      </w:pPr>
      <w:r>
        <w:rPr>
          <w:rFonts w:ascii="Times New Roman" w:hAnsi="Times New Roman"/>
          <w:b/>
        </w:rPr>
        <w:t>Charge on Academic Load</w:t>
      </w:r>
      <w:r w:rsidR="007A1DFE">
        <w:rPr>
          <w:rFonts w:ascii="Times New Roman" w:hAnsi="Times New Roman"/>
          <w:b/>
        </w:rPr>
        <w:t xml:space="preserve">: </w:t>
      </w:r>
    </w:p>
    <w:p w:rsidR="00853511" w:rsidRPr="00853511" w:rsidRDefault="00C25564" w:rsidP="00853511">
      <w:pPr>
        <w:pStyle w:val="ListParagraph"/>
        <w:numPr>
          <w:ilvl w:val="1"/>
          <w:numId w:val="2"/>
        </w:numPr>
        <w:spacing w:after="0" w:line="240" w:lineRule="auto"/>
        <w:rPr>
          <w:rFonts w:ascii="Times New Roman" w:hAnsi="Times New Roman"/>
          <w:b/>
          <w:sz w:val="24"/>
          <w:szCs w:val="24"/>
        </w:rPr>
      </w:pPr>
      <w:r>
        <w:rPr>
          <w:rFonts w:ascii="Times New Roman" w:hAnsi="Times New Roman"/>
          <w:sz w:val="24"/>
          <w:szCs w:val="24"/>
        </w:rPr>
        <w:t xml:space="preserve">CAP received an amended charge on this issue from Steering. The amended charge extends the CAP work to the examination of the potential impact of academic work taken outside of TCNJ when that work is done simultaneous with TCNJ academic load. </w:t>
      </w:r>
    </w:p>
    <w:p w:rsidR="00C25564" w:rsidRPr="00853511" w:rsidRDefault="00C25564" w:rsidP="00853511">
      <w:pPr>
        <w:pStyle w:val="ListParagraph"/>
        <w:numPr>
          <w:ilvl w:val="1"/>
          <w:numId w:val="2"/>
        </w:numPr>
        <w:spacing w:after="0" w:line="240" w:lineRule="auto"/>
        <w:rPr>
          <w:rFonts w:ascii="Times New Roman" w:hAnsi="Times New Roman"/>
          <w:b/>
          <w:sz w:val="24"/>
          <w:szCs w:val="24"/>
        </w:rPr>
      </w:pPr>
      <w:r>
        <w:rPr>
          <w:rFonts w:ascii="Times New Roman" w:hAnsi="Times New Roman"/>
          <w:sz w:val="24"/>
          <w:szCs w:val="24"/>
        </w:rPr>
        <w:t xml:space="preserve">McElroy and </w:t>
      </w:r>
      <w:proofErr w:type="spellStart"/>
      <w:r>
        <w:rPr>
          <w:rFonts w:ascii="Times New Roman" w:hAnsi="Times New Roman"/>
          <w:sz w:val="24"/>
          <w:szCs w:val="24"/>
        </w:rPr>
        <w:t>Liebars</w:t>
      </w:r>
      <w:proofErr w:type="spellEnd"/>
      <w:r>
        <w:rPr>
          <w:rFonts w:ascii="Times New Roman" w:hAnsi="Times New Roman"/>
          <w:sz w:val="24"/>
          <w:szCs w:val="24"/>
        </w:rPr>
        <w:t xml:space="preserve"> volunteered to look for information on how this issue is addressed at other institutions. Cooper agreed to secure the relevant data from TCNJ.</w:t>
      </w:r>
    </w:p>
    <w:p w:rsidR="00853511" w:rsidRDefault="00853511" w:rsidP="0085351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New Charge on Graduate Program in Women and Gender Studies</w:t>
      </w:r>
    </w:p>
    <w:p w:rsidR="00853511" w:rsidRPr="00853511" w:rsidRDefault="00853511" w:rsidP="00853511">
      <w:pPr>
        <w:pStyle w:val="ListParagraph"/>
        <w:spacing w:after="0" w:line="240" w:lineRule="auto"/>
        <w:rPr>
          <w:rFonts w:ascii="Times New Roman" w:hAnsi="Times New Roman"/>
          <w:b/>
          <w:sz w:val="24"/>
          <w:szCs w:val="24"/>
        </w:rPr>
      </w:pPr>
      <w:r>
        <w:rPr>
          <w:rFonts w:ascii="Times New Roman" w:hAnsi="Times New Roman"/>
          <w:sz w:val="24"/>
          <w:szCs w:val="24"/>
        </w:rPr>
        <w:t>Due to time limitations, this item was not discussed.  It will be on the agenda for the next meeting.</w:t>
      </w:r>
    </w:p>
    <w:p w:rsidR="00853511" w:rsidRDefault="00853511" w:rsidP="00853511">
      <w:pPr>
        <w:pStyle w:val="ListParagraph"/>
        <w:spacing w:after="0" w:line="240" w:lineRule="auto"/>
        <w:rPr>
          <w:rFonts w:ascii="Times New Roman" w:hAnsi="Times New Roman"/>
          <w:b/>
          <w:sz w:val="24"/>
          <w:szCs w:val="24"/>
        </w:rPr>
      </w:pPr>
    </w:p>
    <w:p w:rsidR="00853511" w:rsidRDefault="00853511" w:rsidP="00853511">
      <w:pPr>
        <w:pStyle w:val="ListParagraph"/>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New Charge on Academic Integrity </w:t>
      </w:r>
    </w:p>
    <w:p w:rsidR="00853511" w:rsidRDefault="00853511" w:rsidP="00853511">
      <w:pPr>
        <w:pStyle w:val="ListParagraph"/>
        <w:spacing w:after="0" w:line="240" w:lineRule="auto"/>
        <w:rPr>
          <w:rFonts w:ascii="Times New Roman" w:hAnsi="Times New Roman"/>
          <w:sz w:val="24"/>
          <w:szCs w:val="24"/>
        </w:rPr>
      </w:pPr>
      <w:r>
        <w:rPr>
          <w:rFonts w:ascii="Times New Roman" w:hAnsi="Times New Roman"/>
          <w:sz w:val="24"/>
          <w:szCs w:val="24"/>
        </w:rPr>
        <w:t>Due to time limitations, this item was not discussed.  It will be on the agenda for the next meeting.</w:t>
      </w:r>
    </w:p>
    <w:p w:rsidR="00F37233" w:rsidRPr="00853511" w:rsidRDefault="001B2BBC" w:rsidP="00853511">
      <w:pPr>
        <w:pStyle w:val="ListParagraph"/>
        <w:spacing w:after="0" w:line="240" w:lineRule="auto"/>
        <w:ind w:left="0"/>
        <w:jc w:val="center"/>
        <w:rPr>
          <w:rFonts w:ascii="Times New Roman" w:hAnsi="Times New Roman"/>
          <w:b/>
          <w:sz w:val="24"/>
          <w:szCs w:val="24"/>
        </w:rPr>
      </w:pPr>
      <w:r>
        <w:rPr>
          <w:rFonts w:ascii="Times New Roman" w:hAnsi="Times New Roman"/>
          <w:b/>
        </w:rPr>
        <w:t>Meeting Adjourned:  2:5</w:t>
      </w:r>
      <w:r w:rsidR="00B33698">
        <w:rPr>
          <w:rFonts w:ascii="Times New Roman" w:hAnsi="Times New Roman"/>
          <w:b/>
        </w:rPr>
        <w:t xml:space="preserve">0 </w:t>
      </w:r>
      <w:r w:rsidR="005B0705" w:rsidRPr="00F73DAD">
        <w:rPr>
          <w:rFonts w:ascii="Times New Roman" w:hAnsi="Times New Roman"/>
          <w:b/>
        </w:rPr>
        <w:t>PM</w:t>
      </w:r>
    </w:p>
    <w:sectPr w:rsidR="00F37233" w:rsidRPr="00853511" w:rsidSect="00EB6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B56"/>
    <w:multiLevelType w:val="hybridMultilevel"/>
    <w:tmpl w:val="7898FBEC"/>
    <w:lvl w:ilvl="0" w:tplc="CBD07B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2666A"/>
    <w:multiLevelType w:val="hybridMultilevel"/>
    <w:tmpl w:val="BBA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C7AF4"/>
    <w:multiLevelType w:val="hybridMultilevel"/>
    <w:tmpl w:val="67628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651800"/>
    <w:multiLevelType w:val="hybridMultilevel"/>
    <w:tmpl w:val="DD386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03C3F"/>
    <w:multiLevelType w:val="hybridMultilevel"/>
    <w:tmpl w:val="119A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2D79"/>
    <w:multiLevelType w:val="hybridMultilevel"/>
    <w:tmpl w:val="87764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7D6D26"/>
    <w:multiLevelType w:val="hybridMultilevel"/>
    <w:tmpl w:val="DDACB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73CA7"/>
    <w:multiLevelType w:val="hybridMultilevel"/>
    <w:tmpl w:val="6D863E9E"/>
    <w:lvl w:ilvl="0" w:tplc="7C02E3BC">
      <w:start w:val="1"/>
      <w:numFmt w:val="decimal"/>
      <w:lvlText w:val="%1."/>
      <w:lvlJc w:val="left"/>
      <w:pPr>
        <w:ind w:left="720" w:hanging="360"/>
      </w:pPr>
      <w:rPr>
        <w:rFonts w:hint="default"/>
        <w:b/>
        <w:i w:val="0"/>
      </w:rPr>
    </w:lvl>
    <w:lvl w:ilvl="1" w:tplc="8894402E">
      <w:start w:val="1"/>
      <w:numFmt w:val="lowerLetter"/>
      <w:lvlText w:val="%2."/>
      <w:lvlJc w:val="left"/>
      <w:pPr>
        <w:ind w:left="153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32599"/>
    <w:multiLevelType w:val="hybridMultilevel"/>
    <w:tmpl w:val="EDF688B6"/>
    <w:lvl w:ilvl="0" w:tplc="DF2E7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CB5B76"/>
    <w:multiLevelType w:val="hybridMultilevel"/>
    <w:tmpl w:val="185A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618"/>
    <w:rsid w:val="00020763"/>
    <w:rsid w:val="000223D3"/>
    <w:rsid w:val="00025D84"/>
    <w:rsid w:val="00026165"/>
    <w:rsid w:val="000479A9"/>
    <w:rsid w:val="0005440B"/>
    <w:rsid w:val="00060BB0"/>
    <w:rsid w:val="00065E6C"/>
    <w:rsid w:val="0008370B"/>
    <w:rsid w:val="000A4D53"/>
    <w:rsid w:val="000B75BB"/>
    <w:rsid w:val="000C01BA"/>
    <w:rsid w:val="000C3E5F"/>
    <w:rsid w:val="000E0162"/>
    <w:rsid w:val="000F6845"/>
    <w:rsid w:val="00111825"/>
    <w:rsid w:val="00132066"/>
    <w:rsid w:val="0013577C"/>
    <w:rsid w:val="00156000"/>
    <w:rsid w:val="001560CD"/>
    <w:rsid w:val="001668E2"/>
    <w:rsid w:val="0018552B"/>
    <w:rsid w:val="001902A5"/>
    <w:rsid w:val="00190821"/>
    <w:rsid w:val="00191ADA"/>
    <w:rsid w:val="001B2BBC"/>
    <w:rsid w:val="001B7448"/>
    <w:rsid w:val="001D52B2"/>
    <w:rsid w:val="001E2DF1"/>
    <w:rsid w:val="001E67E6"/>
    <w:rsid w:val="00232F92"/>
    <w:rsid w:val="00233210"/>
    <w:rsid w:val="00240CCB"/>
    <w:rsid w:val="00243BDA"/>
    <w:rsid w:val="002546F2"/>
    <w:rsid w:val="002549DA"/>
    <w:rsid w:val="00262CB9"/>
    <w:rsid w:val="002648FB"/>
    <w:rsid w:val="00281418"/>
    <w:rsid w:val="00292CE4"/>
    <w:rsid w:val="002A692C"/>
    <w:rsid w:val="002B114A"/>
    <w:rsid w:val="002C57B4"/>
    <w:rsid w:val="002C7AD4"/>
    <w:rsid w:val="002F649A"/>
    <w:rsid w:val="00304B21"/>
    <w:rsid w:val="00312647"/>
    <w:rsid w:val="00317338"/>
    <w:rsid w:val="00354934"/>
    <w:rsid w:val="00393D06"/>
    <w:rsid w:val="003D3A89"/>
    <w:rsid w:val="003E2203"/>
    <w:rsid w:val="003E2F62"/>
    <w:rsid w:val="00400882"/>
    <w:rsid w:val="00426CD1"/>
    <w:rsid w:val="004346F8"/>
    <w:rsid w:val="004373BA"/>
    <w:rsid w:val="004519D7"/>
    <w:rsid w:val="004536FA"/>
    <w:rsid w:val="00455422"/>
    <w:rsid w:val="004A424D"/>
    <w:rsid w:val="004B4D38"/>
    <w:rsid w:val="004D084A"/>
    <w:rsid w:val="004F563C"/>
    <w:rsid w:val="0050312D"/>
    <w:rsid w:val="0051552C"/>
    <w:rsid w:val="005238A5"/>
    <w:rsid w:val="00533386"/>
    <w:rsid w:val="00541F15"/>
    <w:rsid w:val="0054373F"/>
    <w:rsid w:val="005633EF"/>
    <w:rsid w:val="0056528A"/>
    <w:rsid w:val="005B0705"/>
    <w:rsid w:val="005B3AF7"/>
    <w:rsid w:val="005C5330"/>
    <w:rsid w:val="005C730E"/>
    <w:rsid w:val="006014B8"/>
    <w:rsid w:val="00663082"/>
    <w:rsid w:val="006B47D5"/>
    <w:rsid w:val="006C53D5"/>
    <w:rsid w:val="006E2C29"/>
    <w:rsid w:val="007111DA"/>
    <w:rsid w:val="00714414"/>
    <w:rsid w:val="00715D0E"/>
    <w:rsid w:val="00740B4D"/>
    <w:rsid w:val="0074445E"/>
    <w:rsid w:val="00746A78"/>
    <w:rsid w:val="00760098"/>
    <w:rsid w:val="007629EC"/>
    <w:rsid w:val="007901CB"/>
    <w:rsid w:val="007A1DFE"/>
    <w:rsid w:val="007E1BC4"/>
    <w:rsid w:val="008119CC"/>
    <w:rsid w:val="00826B73"/>
    <w:rsid w:val="00850CF9"/>
    <w:rsid w:val="00853511"/>
    <w:rsid w:val="00881204"/>
    <w:rsid w:val="00882651"/>
    <w:rsid w:val="008A025D"/>
    <w:rsid w:val="008A11AD"/>
    <w:rsid w:val="008A3873"/>
    <w:rsid w:val="008A64FF"/>
    <w:rsid w:val="008B5240"/>
    <w:rsid w:val="008C63A1"/>
    <w:rsid w:val="008D5892"/>
    <w:rsid w:val="008E1EFB"/>
    <w:rsid w:val="008E2D00"/>
    <w:rsid w:val="008E5820"/>
    <w:rsid w:val="00911D05"/>
    <w:rsid w:val="00933BF0"/>
    <w:rsid w:val="009439EB"/>
    <w:rsid w:val="0097282A"/>
    <w:rsid w:val="00997AE0"/>
    <w:rsid w:val="009A7278"/>
    <w:rsid w:val="009B7AA1"/>
    <w:rsid w:val="009D385F"/>
    <w:rsid w:val="009F0D97"/>
    <w:rsid w:val="009F4AD4"/>
    <w:rsid w:val="00A05340"/>
    <w:rsid w:val="00A1687B"/>
    <w:rsid w:val="00A35A98"/>
    <w:rsid w:val="00A5382C"/>
    <w:rsid w:val="00A60806"/>
    <w:rsid w:val="00A61420"/>
    <w:rsid w:val="00A61BA2"/>
    <w:rsid w:val="00A62BA2"/>
    <w:rsid w:val="00A70299"/>
    <w:rsid w:val="00A90B69"/>
    <w:rsid w:val="00A9227D"/>
    <w:rsid w:val="00A9426A"/>
    <w:rsid w:val="00A97432"/>
    <w:rsid w:val="00AA2FFF"/>
    <w:rsid w:val="00AB0674"/>
    <w:rsid w:val="00AC6707"/>
    <w:rsid w:val="00B14699"/>
    <w:rsid w:val="00B33698"/>
    <w:rsid w:val="00B342F2"/>
    <w:rsid w:val="00B37E9F"/>
    <w:rsid w:val="00B64828"/>
    <w:rsid w:val="00B7390A"/>
    <w:rsid w:val="00B85062"/>
    <w:rsid w:val="00BA413C"/>
    <w:rsid w:val="00BB11A6"/>
    <w:rsid w:val="00C15FD8"/>
    <w:rsid w:val="00C25564"/>
    <w:rsid w:val="00C27F5B"/>
    <w:rsid w:val="00C64CB6"/>
    <w:rsid w:val="00C75077"/>
    <w:rsid w:val="00C80145"/>
    <w:rsid w:val="00C8601E"/>
    <w:rsid w:val="00CA13BF"/>
    <w:rsid w:val="00CA2DB3"/>
    <w:rsid w:val="00CB6E17"/>
    <w:rsid w:val="00D06301"/>
    <w:rsid w:val="00D338B0"/>
    <w:rsid w:val="00D3514D"/>
    <w:rsid w:val="00D71829"/>
    <w:rsid w:val="00D73F0E"/>
    <w:rsid w:val="00D75BA0"/>
    <w:rsid w:val="00D9683E"/>
    <w:rsid w:val="00D978CD"/>
    <w:rsid w:val="00DA4FBC"/>
    <w:rsid w:val="00DB4224"/>
    <w:rsid w:val="00DC01EF"/>
    <w:rsid w:val="00DC1D20"/>
    <w:rsid w:val="00DE413C"/>
    <w:rsid w:val="00DF165B"/>
    <w:rsid w:val="00E10757"/>
    <w:rsid w:val="00E175CC"/>
    <w:rsid w:val="00E3006B"/>
    <w:rsid w:val="00E36CC6"/>
    <w:rsid w:val="00E37618"/>
    <w:rsid w:val="00E57975"/>
    <w:rsid w:val="00E64A0D"/>
    <w:rsid w:val="00E64EA3"/>
    <w:rsid w:val="00E74930"/>
    <w:rsid w:val="00E750E5"/>
    <w:rsid w:val="00EB1219"/>
    <w:rsid w:val="00EB623E"/>
    <w:rsid w:val="00F030A0"/>
    <w:rsid w:val="00F322B9"/>
    <w:rsid w:val="00F37233"/>
    <w:rsid w:val="00F47965"/>
    <w:rsid w:val="00F73DA6"/>
    <w:rsid w:val="00F73DAD"/>
    <w:rsid w:val="00FB1451"/>
    <w:rsid w:val="00FF19D5"/>
    <w:rsid w:val="00FF4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Information Technology</cp:lastModifiedBy>
  <cp:revision>2</cp:revision>
  <cp:lastPrinted>2010-12-08T17:28:00Z</cp:lastPrinted>
  <dcterms:created xsi:type="dcterms:W3CDTF">2011-04-21T15:46:00Z</dcterms:created>
  <dcterms:modified xsi:type="dcterms:W3CDTF">2011-04-21T15:46:00Z</dcterms:modified>
</cp:coreProperties>
</file>